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1E5" w:rsidRDefault="00F60C27" w:rsidP="004B7C6D">
      <w:pPr>
        <w:jc w:val="center"/>
        <w:rPr>
          <w:rFonts w:ascii="Arial" w:hAnsi="Arial" w:cs="Arial"/>
          <w:b/>
          <w:sz w:val="28"/>
          <w:szCs w:val="28"/>
        </w:rPr>
      </w:pPr>
      <w:r>
        <w:rPr>
          <w:rFonts w:ascii="Arial" w:hAnsi="Arial" w:cs="Arial"/>
          <w:b/>
          <w:sz w:val="28"/>
          <w:szCs w:val="28"/>
        </w:rPr>
        <w:t>How to Discard Items</w:t>
      </w:r>
    </w:p>
    <w:p w:rsidR="0047295E" w:rsidRDefault="0047295E" w:rsidP="004B7C6D">
      <w:pPr>
        <w:jc w:val="center"/>
        <w:rPr>
          <w:rFonts w:ascii="Arial" w:hAnsi="Arial" w:cs="Arial"/>
          <w:b/>
          <w:sz w:val="28"/>
          <w:szCs w:val="28"/>
        </w:rPr>
      </w:pPr>
    </w:p>
    <w:p w:rsidR="0047295E" w:rsidRPr="0047295E" w:rsidRDefault="0047295E" w:rsidP="0047295E">
      <w:pPr>
        <w:rPr>
          <w:color w:val="000000"/>
        </w:rPr>
      </w:pPr>
      <w:bookmarkStart w:id="0" w:name="_GoBack"/>
      <w:r>
        <w:rPr>
          <w:rFonts w:ascii="Arial" w:hAnsi="Arial" w:cs="Arial"/>
          <w:i/>
          <w:sz w:val="28"/>
          <w:szCs w:val="28"/>
        </w:rPr>
        <w:t xml:space="preserve">(This is a companion to the podcast at </w:t>
      </w:r>
      <w:hyperlink r:id="rId6" w:history="1">
        <w:r>
          <w:rPr>
            <w:rStyle w:val="Hyperlink"/>
          </w:rPr>
          <w:t>http://www.uproc.lib.mi.us/podcasts/DiscardLostAndMisingProcedures</w:t>
        </w:r>
      </w:hyperlink>
      <w:r>
        <w:rPr>
          <w:i/>
          <w:color w:val="000000"/>
        </w:rPr>
        <w:t>)</w:t>
      </w:r>
    </w:p>
    <w:bookmarkEnd w:id="0"/>
    <w:p w:rsidR="00F60C27" w:rsidRDefault="00F60C27" w:rsidP="00F60C27">
      <w:pPr>
        <w:jc w:val="center"/>
        <w:rPr>
          <w:rFonts w:ascii="Arial" w:hAnsi="Arial" w:cs="Arial"/>
          <w:b/>
          <w:sz w:val="20"/>
          <w:szCs w:val="20"/>
        </w:rPr>
      </w:pPr>
    </w:p>
    <w:p w:rsidR="00F60C27" w:rsidRDefault="00F60C27" w:rsidP="00F60C27">
      <w:pPr>
        <w:rPr>
          <w:rFonts w:ascii="Arial" w:hAnsi="Arial" w:cs="Arial"/>
          <w:sz w:val="20"/>
          <w:szCs w:val="20"/>
        </w:rPr>
      </w:pPr>
      <w:r>
        <w:rPr>
          <w:rFonts w:ascii="Arial" w:hAnsi="Arial" w:cs="Arial"/>
          <w:sz w:val="20"/>
          <w:szCs w:val="20"/>
        </w:rPr>
        <w:t xml:space="preserve">There are </w:t>
      </w:r>
      <w:r w:rsidR="006677BB">
        <w:rPr>
          <w:rFonts w:ascii="Arial" w:hAnsi="Arial" w:cs="Arial"/>
          <w:sz w:val="20"/>
          <w:szCs w:val="20"/>
        </w:rPr>
        <w:t>three</w:t>
      </w:r>
      <w:r>
        <w:rPr>
          <w:rFonts w:ascii="Arial" w:hAnsi="Arial" w:cs="Arial"/>
          <w:sz w:val="20"/>
          <w:szCs w:val="20"/>
        </w:rPr>
        <w:t xml:space="preserve"> different ways to remove items </w:t>
      </w:r>
      <w:r w:rsidR="007C28F5">
        <w:rPr>
          <w:rFonts w:ascii="Arial" w:hAnsi="Arial" w:cs="Arial"/>
          <w:sz w:val="20"/>
          <w:szCs w:val="20"/>
        </w:rPr>
        <w:t>from the system. The safe</w:t>
      </w:r>
      <w:r w:rsidR="006677BB">
        <w:rPr>
          <w:rFonts w:ascii="Arial" w:hAnsi="Arial" w:cs="Arial"/>
          <w:sz w:val="20"/>
          <w:szCs w:val="20"/>
        </w:rPr>
        <w:t>st</w:t>
      </w:r>
      <w:r w:rsidR="00B7703C">
        <w:rPr>
          <w:rFonts w:ascii="Arial" w:hAnsi="Arial" w:cs="Arial"/>
          <w:sz w:val="20"/>
          <w:szCs w:val="20"/>
        </w:rPr>
        <w:t xml:space="preserve"> way is</w:t>
      </w:r>
      <w:r>
        <w:rPr>
          <w:rFonts w:ascii="Arial" w:hAnsi="Arial" w:cs="Arial"/>
          <w:sz w:val="20"/>
          <w:szCs w:val="20"/>
        </w:rPr>
        <w:t xml:space="preserve"> to charge items out to a discard</w:t>
      </w:r>
      <w:r w:rsidR="007C28F5">
        <w:rPr>
          <w:rFonts w:ascii="Arial" w:hAnsi="Arial" w:cs="Arial"/>
          <w:sz w:val="20"/>
          <w:szCs w:val="20"/>
        </w:rPr>
        <w:t xml:space="preserve"> user</w:t>
      </w:r>
      <w:r>
        <w:rPr>
          <w:rFonts w:ascii="Arial" w:hAnsi="Arial" w:cs="Arial"/>
          <w:sz w:val="20"/>
          <w:szCs w:val="20"/>
        </w:rPr>
        <w:t xml:space="preserve">. </w:t>
      </w:r>
      <w:r w:rsidR="006677BB">
        <w:rPr>
          <w:rFonts w:ascii="Arial" w:hAnsi="Arial" w:cs="Arial"/>
          <w:sz w:val="20"/>
          <w:szCs w:val="20"/>
        </w:rPr>
        <w:t xml:space="preserve">This also allows one to keep statistics on how many items are discarded. Another way is to use the global modification wizard to change the home location to DISCARD. This does not allow for statistics to be kept. </w:t>
      </w:r>
      <w:r>
        <w:rPr>
          <w:rFonts w:ascii="Arial" w:hAnsi="Arial" w:cs="Arial"/>
          <w:sz w:val="20"/>
          <w:szCs w:val="20"/>
        </w:rPr>
        <w:t>The unsafe way is to use the Delete Title, Call Numbers or Items wizard. Please do not do this, as it can break links to bill, holds and other databases.</w:t>
      </w:r>
      <w:r w:rsidR="00B7703C">
        <w:rPr>
          <w:rFonts w:ascii="Arial" w:hAnsi="Arial" w:cs="Arial"/>
          <w:sz w:val="20"/>
          <w:szCs w:val="20"/>
        </w:rPr>
        <w:t xml:space="preserve"> Those broken links can cause a lot of different problems.</w:t>
      </w:r>
    </w:p>
    <w:p w:rsidR="00F60C27" w:rsidRDefault="00F60C27" w:rsidP="00F60C27">
      <w:pPr>
        <w:rPr>
          <w:rFonts w:ascii="Arial" w:hAnsi="Arial" w:cs="Arial"/>
          <w:sz w:val="20"/>
          <w:szCs w:val="20"/>
        </w:rPr>
      </w:pPr>
    </w:p>
    <w:p w:rsidR="00F60C27" w:rsidRDefault="00F60C27" w:rsidP="00F60C27">
      <w:pPr>
        <w:rPr>
          <w:rFonts w:ascii="Arial" w:hAnsi="Arial" w:cs="Arial"/>
          <w:sz w:val="20"/>
          <w:szCs w:val="20"/>
        </w:rPr>
      </w:pPr>
      <w:r>
        <w:rPr>
          <w:rFonts w:ascii="Arial" w:hAnsi="Arial" w:cs="Arial"/>
          <w:sz w:val="20"/>
          <w:szCs w:val="20"/>
        </w:rPr>
        <w:t xml:space="preserve">If you have a discard user, simply bring up that user record and scan the items to be discarded. You may also type in barcodes. If you do not have a discard user (each library has their own), you can e-mail </w:t>
      </w:r>
      <w:hyperlink r:id="rId7" w:history="1">
        <w:r w:rsidRPr="00820AE7">
          <w:rPr>
            <w:rStyle w:val="Hyperlink"/>
            <w:rFonts w:ascii="Arial" w:hAnsi="Arial" w:cs="Arial"/>
            <w:sz w:val="20"/>
            <w:szCs w:val="20"/>
          </w:rPr>
          <w:t>support@uproc.lib.mi.us</w:t>
        </w:r>
      </w:hyperlink>
      <w:r>
        <w:rPr>
          <w:rFonts w:ascii="Arial" w:hAnsi="Arial" w:cs="Arial"/>
          <w:sz w:val="20"/>
          <w:szCs w:val="20"/>
        </w:rPr>
        <w:t xml:space="preserve"> to have one created for you.</w:t>
      </w:r>
    </w:p>
    <w:p w:rsidR="00F60C27" w:rsidRDefault="00F60C27" w:rsidP="00F60C27">
      <w:pPr>
        <w:rPr>
          <w:rFonts w:ascii="Arial" w:hAnsi="Arial" w:cs="Arial"/>
          <w:sz w:val="20"/>
          <w:szCs w:val="20"/>
        </w:rPr>
      </w:pPr>
    </w:p>
    <w:p w:rsidR="00F60C27" w:rsidRDefault="00F60C27" w:rsidP="00F60C27">
      <w:pPr>
        <w:rPr>
          <w:rFonts w:ascii="Arial" w:hAnsi="Arial" w:cs="Arial"/>
          <w:sz w:val="20"/>
          <w:szCs w:val="20"/>
        </w:rPr>
      </w:pPr>
      <w:r>
        <w:rPr>
          <w:noProof/>
        </w:rPr>
        <w:drawing>
          <wp:inline distT="0" distB="0" distL="0" distR="0" wp14:anchorId="06A1E662" wp14:editId="1D944F6D">
            <wp:extent cx="6038850" cy="336636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r="45513"/>
                    <a:stretch/>
                  </pic:blipFill>
                  <pic:spPr bwMode="auto">
                    <a:xfrm>
                      <a:off x="0" y="0"/>
                      <a:ext cx="6122407" cy="3412942"/>
                    </a:xfrm>
                    <a:prstGeom prst="rect">
                      <a:avLst/>
                    </a:prstGeom>
                    <a:ln>
                      <a:noFill/>
                    </a:ln>
                    <a:extLst>
                      <a:ext uri="{53640926-AAD7-44D8-BBD7-CCE9431645EC}">
                        <a14:shadowObscured xmlns:a14="http://schemas.microsoft.com/office/drawing/2010/main"/>
                      </a:ext>
                    </a:extLst>
                  </pic:spPr>
                </pic:pic>
              </a:graphicData>
            </a:graphic>
          </wp:inline>
        </w:drawing>
      </w:r>
    </w:p>
    <w:p w:rsidR="00F60C27" w:rsidRDefault="00F60C27" w:rsidP="00F60C27">
      <w:pPr>
        <w:rPr>
          <w:rFonts w:ascii="Arial" w:hAnsi="Arial" w:cs="Arial"/>
          <w:sz w:val="20"/>
          <w:szCs w:val="20"/>
        </w:rPr>
      </w:pPr>
    </w:p>
    <w:p w:rsidR="00F60C27" w:rsidRDefault="00F60C27" w:rsidP="00F60C27">
      <w:pPr>
        <w:rPr>
          <w:rFonts w:ascii="Arial" w:hAnsi="Arial" w:cs="Arial"/>
          <w:sz w:val="20"/>
          <w:szCs w:val="20"/>
        </w:rPr>
      </w:pPr>
      <w:r>
        <w:rPr>
          <w:rFonts w:ascii="Arial" w:hAnsi="Arial" w:cs="Arial"/>
          <w:sz w:val="20"/>
          <w:szCs w:val="20"/>
        </w:rPr>
        <w:t>This also gives you a nice display of what items have not yet been removed from the system. If you charge an item to the discard user by accident, simply check in the item, and it will be returned to normal.</w:t>
      </w:r>
      <w:r w:rsidR="00B7703C">
        <w:rPr>
          <w:rFonts w:ascii="Arial" w:hAnsi="Arial" w:cs="Arial"/>
          <w:sz w:val="20"/>
          <w:szCs w:val="20"/>
        </w:rPr>
        <w:t xml:space="preserve"> </w:t>
      </w:r>
    </w:p>
    <w:p w:rsidR="00B7703C" w:rsidRDefault="00B7703C" w:rsidP="00F60C27">
      <w:pPr>
        <w:rPr>
          <w:rFonts w:ascii="Arial" w:hAnsi="Arial" w:cs="Arial"/>
          <w:sz w:val="20"/>
          <w:szCs w:val="20"/>
        </w:rPr>
      </w:pPr>
    </w:p>
    <w:p w:rsidR="006677BB" w:rsidRDefault="00B7703C" w:rsidP="00F60C27">
      <w:pPr>
        <w:rPr>
          <w:rFonts w:ascii="Arial" w:hAnsi="Arial" w:cs="Arial"/>
          <w:sz w:val="20"/>
          <w:szCs w:val="20"/>
        </w:rPr>
      </w:pPr>
      <w:r>
        <w:rPr>
          <w:rFonts w:ascii="Arial" w:hAnsi="Arial" w:cs="Arial"/>
          <w:sz w:val="20"/>
          <w:szCs w:val="20"/>
        </w:rPr>
        <w:t xml:space="preserve">Items will be visible in Workflows until removed from the system, but will not be visible in the OPAC. This allows bills to be paid or forgiven but means that the item cannot be seen by patrons and cannot be chosen to fill a hold. </w:t>
      </w:r>
      <w:r w:rsidR="006677BB">
        <w:rPr>
          <w:rFonts w:ascii="Arial" w:hAnsi="Arial" w:cs="Arial"/>
          <w:sz w:val="20"/>
          <w:szCs w:val="20"/>
        </w:rPr>
        <w:t>We run reports weekly to remove items with no bills, serial controls or holds from the system permanently.</w:t>
      </w:r>
    </w:p>
    <w:p w:rsidR="00B7703C" w:rsidRDefault="00B7703C" w:rsidP="00F60C27">
      <w:pPr>
        <w:rPr>
          <w:rFonts w:ascii="Arial" w:hAnsi="Arial" w:cs="Arial"/>
          <w:sz w:val="20"/>
          <w:szCs w:val="20"/>
        </w:rPr>
      </w:pPr>
    </w:p>
    <w:p w:rsidR="00B7703C" w:rsidRDefault="00B7703C" w:rsidP="00F60C27">
      <w:pPr>
        <w:rPr>
          <w:rFonts w:ascii="Arial" w:hAnsi="Arial" w:cs="Arial"/>
          <w:sz w:val="20"/>
          <w:szCs w:val="20"/>
        </w:rPr>
      </w:pPr>
      <w:r>
        <w:rPr>
          <w:rFonts w:ascii="Arial" w:hAnsi="Arial" w:cs="Arial"/>
          <w:sz w:val="20"/>
          <w:szCs w:val="20"/>
        </w:rPr>
        <w:t xml:space="preserve">Once the item is charged out to the discard user you may </w:t>
      </w:r>
      <w:r w:rsidR="007C28F5">
        <w:rPr>
          <w:rFonts w:ascii="Arial" w:hAnsi="Arial" w:cs="Arial"/>
          <w:sz w:val="20"/>
          <w:szCs w:val="20"/>
        </w:rPr>
        <w:t>dispose of it as you usually would.</w:t>
      </w:r>
    </w:p>
    <w:p w:rsidR="006677BB" w:rsidRDefault="006677BB" w:rsidP="00F60C27">
      <w:pPr>
        <w:rPr>
          <w:rFonts w:ascii="Arial" w:hAnsi="Arial" w:cs="Arial"/>
          <w:sz w:val="20"/>
          <w:szCs w:val="20"/>
        </w:rPr>
      </w:pPr>
    </w:p>
    <w:p w:rsidR="006677BB" w:rsidRDefault="006677BB" w:rsidP="00F60C27">
      <w:pPr>
        <w:rPr>
          <w:rFonts w:ascii="Arial" w:hAnsi="Arial" w:cs="Arial"/>
          <w:sz w:val="20"/>
          <w:szCs w:val="20"/>
        </w:rPr>
      </w:pPr>
      <w:r>
        <w:rPr>
          <w:rFonts w:ascii="Arial" w:hAnsi="Arial" w:cs="Arial"/>
          <w:sz w:val="20"/>
          <w:szCs w:val="20"/>
        </w:rPr>
        <w:t>If you prefer to use the Global Item Modification wizard, it is under the Item group of the Cataloging tab.</w:t>
      </w:r>
    </w:p>
    <w:p w:rsidR="006677BB" w:rsidRDefault="006677BB" w:rsidP="00F60C27">
      <w:pPr>
        <w:rPr>
          <w:rFonts w:ascii="Arial" w:hAnsi="Arial" w:cs="Arial"/>
          <w:sz w:val="20"/>
          <w:szCs w:val="20"/>
        </w:rPr>
      </w:pPr>
    </w:p>
    <w:p w:rsidR="006677BB" w:rsidRDefault="006677BB" w:rsidP="00F60C27">
      <w:pPr>
        <w:rPr>
          <w:rFonts w:ascii="Arial" w:hAnsi="Arial" w:cs="Arial"/>
          <w:sz w:val="20"/>
          <w:szCs w:val="20"/>
        </w:rPr>
      </w:pPr>
      <w:r>
        <w:rPr>
          <w:noProof/>
        </w:rPr>
        <w:lastRenderedPageBreak/>
        <w:drawing>
          <wp:inline distT="0" distB="0" distL="0" distR="0" wp14:anchorId="67404E72" wp14:editId="73BE332D">
            <wp:extent cx="5943600" cy="28994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899410"/>
                    </a:xfrm>
                    <a:prstGeom prst="rect">
                      <a:avLst/>
                    </a:prstGeom>
                  </pic:spPr>
                </pic:pic>
              </a:graphicData>
            </a:graphic>
          </wp:inline>
        </w:drawing>
      </w:r>
    </w:p>
    <w:p w:rsidR="007C28F5" w:rsidRDefault="007C28F5" w:rsidP="00F60C27">
      <w:pPr>
        <w:rPr>
          <w:rFonts w:ascii="Arial" w:hAnsi="Arial" w:cs="Arial"/>
          <w:sz w:val="20"/>
          <w:szCs w:val="20"/>
        </w:rPr>
      </w:pPr>
    </w:p>
    <w:p w:rsidR="007C28F5" w:rsidRDefault="007C28F5" w:rsidP="00F60C27">
      <w:pPr>
        <w:rPr>
          <w:rFonts w:ascii="Arial" w:hAnsi="Arial" w:cs="Arial"/>
          <w:sz w:val="20"/>
          <w:szCs w:val="20"/>
        </w:rPr>
      </w:pPr>
    </w:p>
    <w:p w:rsidR="003A2431" w:rsidRDefault="006677BB" w:rsidP="00F60C27">
      <w:pPr>
        <w:rPr>
          <w:rFonts w:ascii="Arial" w:hAnsi="Arial" w:cs="Arial"/>
          <w:sz w:val="20"/>
          <w:szCs w:val="20"/>
        </w:rPr>
      </w:pPr>
      <w:r>
        <w:rPr>
          <w:rFonts w:ascii="Arial" w:hAnsi="Arial" w:cs="Arial"/>
          <w:sz w:val="20"/>
          <w:szCs w:val="20"/>
        </w:rPr>
        <w:t xml:space="preserve">Change the home location to DISCARD, and scan or type in your item IDs. This will shadow items, making them invisible in the online catalog. Items will still be visible in Workflows, but will not trap holds. Once all serial controls, holds and bills are cleared from the item, the weekly discard reports will permanently remove items from the catalog. </w:t>
      </w:r>
    </w:p>
    <w:p w:rsidR="006677BB" w:rsidRDefault="006677BB" w:rsidP="00F60C27">
      <w:pPr>
        <w:rPr>
          <w:rFonts w:ascii="Arial" w:hAnsi="Arial" w:cs="Arial"/>
          <w:sz w:val="20"/>
          <w:szCs w:val="20"/>
        </w:rPr>
      </w:pPr>
    </w:p>
    <w:p w:rsidR="006677BB" w:rsidRDefault="006677BB" w:rsidP="00F60C27">
      <w:pPr>
        <w:rPr>
          <w:rFonts w:ascii="Arial" w:hAnsi="Arial" w:cs="Arial"/>
          <w:sz w:val="20"/>
          <w:szCs w:val="20"/>
        </w:rPr>
      </w:pPr>
      <w:r>
        <w:rPr>
          <w:rFonts w:ascii="Arial" w:hAnsi="Arial" w:cs="Arial"/>
          <w:sz w:val="20"/>
          <w:szCs w:val="20"/>
        </w:rPr>
        <w:t>If you accidentally scan an item, manually change the home location back to what it should be.</w:t>
      </w:r>
    </w:p>
    <w:p w:rsidR="006677BB" w:rsidRDefault="006677BB" w:rsidP="00F60C27">
      <w:pPr>
        <w:rPr>
          <w:rFonts w:ascii="Arial" w:hAnsi="Arial" w:cs="Arial"/>
          <w:sz w:val="20"/>
          <w:szCs w:val="20"/>
        </w:rPr>
      </w:pPr>
    </w:p>
    <w:p w:rsidR="006677BB" w:rsidRDefault="006677BB" w:rsidP="00F60C27">
      <w:pPr>
        <w:rPr>
          <w:rFonts w:ascii="Arial" w:hAnsi="Arial" w:cs="Arial"/>
          <w:sz w:val="20"/>
          <w:szCs w:val="20"/>
        </w:rPr>
      </w:pPr>
      <w:r>
        <w:rPr>
          <w:rFonts w:ascii="Arial" w:hAnsi="Arial" w:cs="Arial"/>
          <w:sz w:val="20"/>
          <w:szCs w:val="20"/>
        </w:rPr>
        <w:t>Once you scan an item and assign its home location to DISCARD, you can treat the item as if it has been removed from the system.</w:t>
      </w:r>
    </w:p>
    <w:p w:rsidR="006677BB" w:rsidRDefault="006677BB" w:rsidP="00F60C27">
      <w:pPr>
        <w:rPr>
          <w:rFonts w:ascii="Arial" w:hAnsi="Arial" w:cs="Arial"/>
          <w:sz w:val="20"/>
          <w:szCs w:val="20"/>
        </w:rPr>
      </w:pPr>
    </w:p>
    <w:p w:rsidR="006677BB" w:rsidRDefault="006677BB" w:rsidP="00F60C27">
      <w:pPr>
        <w:rPr>
          <w:rFonts w:ascii="Arial" w:hAnsi="Arial" w:cs="Arial"/>
          <w:sz w:val="20"/>
          <w:szCs w:val="20"/>
        </w:rPr>
      </w:pPr>
    </w:p>
    <w:p w:rsidR="006677BB" w:rsidRDefault="006677BB" w:rsidP="00F60C27">
      <w:pPr>
        <w:rPr>
          <w:rFonts w:ascii="Arial" w:hAnsi="Arial" w:cs="Arial"/>
          <w:sz w:val="20"/>
          <w:szCs w:val="20"/>
        </w:rPr>
      </w:pPr>
    </w:p>
    <w:p w:rsidR="007C28F5" w:rsidRDefault="007C28F5" w:rsidP="007C28F5">
      <w:pPr>
        <w:jc w:val="center"/>
        <w:rPr>
          <w:rFonts w:ascii="Arial" w:hAnsi="Arial" w:cs="Arial"/>
          <w:b/>
          <w:sz w:val="24"/>
          <w:szCs w:val="24"/>
        </w:rPr>
      </w:pPr>
      <w:r>
        <w:rPr>
          <w:rFonts w:ascii="Arial" w:hAnsi="Arial" w:cs="Arial"/>
          <w:b/>
          <w:sz w:val="24"/>
          <w:szCs w:val="24"/>
        </w:rPr>
        <w:t>Unnecessary Details for Those Who Want Them</w:t>
      </w:r>
    </w:p>
    <w:p w:rsidR="007C28F5" w:rsidRDefault="007C28F5" w:rsidP="007C28F5">
      <w:pPr>
        <w:jc w:val="center"/>
        <w:rPr>
          <w:rFonts w:ascii="Arial" w:hAnsi="Arial" w:cs="Arial"/>
          <w:b/>
          <w:sz w:val="24"/>
          <w:szCs w:val="24"/>
        </w:rPr>
      </w:pPr>
    </w:p>
    <w:p w:rsidR="007C28F5" w:rsidRDefault="007C28F5" w:rsidP="007C28F5">
      <w:pPr>
        <w:rPr>
          <w:rFonts w:ascii="Arial" w:hAnsi="Arial" w:cs="Arial"/>
          <w:sz w:val="20"/>
          <w:szCs w:val="20"/>
        </w:rPr>
      </w:pPr>
      <w:r>
        <w:rPr>
          <w:rFonts w:ascii="Arial" w:hAnsi="Arial" w:cs="Arial"/>
          <w:sz w:val="20"/>
          <w:szCs w:val="20"/>
        </w:rPr>
        <w:t>Discard users are one of a group of special users (others are MISSING</w:t>
      </w:r>
      <w:r w:rsidR="004B7C6D">
        <w:rPr>
          <w:rFonts w:ascii="Arial" w:hAnsi="Arial" w:cs="Arial"/>
          <w:sz w:val="20"/>
          <w:szCs w:val="20"/>
        </w:rPr>
        <w:t xml:space="preserve"> and REPAIR</w:t>
      </w:r>
      <w:r>
        <w:rPr>
          <w:rFonts w:ascii="Arial" w:hAnsi="Arial" w:cs="Arial"/>
          <w:sz w:val="20"/>
          <w:szCs w:val="20"/>
        </w:rPr>
        <w:t xml:space="preserve">) that have special user profiles that cause </w:t>
      </w:r>
      <w:r w:rsidR="00992C18">
        <w:rPr>
          <w:rFonts w:ascii="Arial" w:hAnsi="Arial" w:cs="Arial"/>
          <w:sz w:val="20"/>
          <w:szCs w:val="20"/>
        </w:rPr>
        <w:t>specific</w:t>
      </w:r>
      <w:r>
        <w:rPr>
          <w:rFonts w:ascii="Arial" w:hAnsi="Arial" w:cs="Arial"/>
          <w:sz w:val="20"/>
          <w:szCs w:val="20"/>
        </w:rPr>
        <w:t xml:space="preserve"> things to happen. Discard users have a user profile of DISCARD</w:t>
      </w:r>
      <w:r w:rsidR="004B7C6D">
        <w:rPr>
          <w:rFonts w:ascii="Arial" w:hAnsi="Arial" w:cs="Arial"/>
          <w:sz w:val="20"/>
          <w:szCs w:val="20"/>
        </w:rPr>
        <w:t>.</w:t>
      </w:r>
    </w:p>
    <w:p w:rsidR="004B7C6D" w:rsidRDefault="004B7C6D" w:rsidP="007C28F5">
      <w:pPr>
        <w:rPr>
          <w:rFonts w:ascii="Arial" w:hAnsi="Arial" w:cs="Arial"/>
          <w:sz w:val="20"/>
          <w:szCs w:val="20"/>
        </w:rPr>
      </w:pPr>
    </w:p>
    <w:p w:rsidR="007C28F5" w:rsidRDefault="007C28F5" w:rsidP="007C28F5">
      <w:pPr>
        <w:rPr>
          <w:rFonts w:ascii="Arial" w:hAnsi="Arial" w:cs="Arial"/>
          <w:sz w:val="20"/>
          <w:szCs w:val="20"/>
        </w:rPr>
      </w:pPr>
      <w:r>
        <w:rPr>
          <w:rFonts w:ascii="Arial" w:hAnsi="Arial" w:cs="Arial"/>
          <w:sz w:val="20"/>
          <w:szCs w:val="20"/>
        </w:rPr>
        <w:t>When an item is charged out to the discard user, it changes the current location of the item to DISCARD.</w:t>
      </w:r>
      <w:r w:rsidR="00F92B0B">
        <w:rPr>
          <w:rFonts w:ascii="Arial" w:hAnsi="Arial" w:cs="Arial"/>
          <w:sz w:val="20"/>
          <w:szCs w:val="20"/>
        </w:rPr>
        <w:t xml:space="preserve"> </w:t>
      </w:r>
      <w:r>
        <w:rPr>
          <w:rFonts w:ascii="Arial" w:hAnsi="Arial" w:cs="Arial"/>
          <w:sz w:val="20"/>
          <w:szCs w:val="20"/>
        </w:rPr>
        <w:t>The DISCARD location is shadowed, that is, items in that location can be seen and modified in Workflows, but patrons cannot see them in the OPAC and they cannot be used to fill</w:t>
      </w:r>
      <w:r w:rsidR="00B313B9">
        <w:rPr>
          <w:rFonts w:ascii="Arial" w:hAnsi="Arial" w:cs="Arial"/>
          <w:sz w:val="20"/>
          <w:szCs w:val="20"/>
        </w:rPr>
        <w:t xml:space="preserve"> new</w:t>
      </w:r>
      <w:r>
        <w:rPr>
          <w:rFonts w:ascii="Arial" w:hAnsi="Arial" w:cs="Arial"/>
          <w:sz w:val="20"/>
          <w:szCs w:val="20"/>
        </w:rPr>
        <w:t xml:space="preserve"> holds. </w:t>
      </w:r>
      <w:r w:rsidR="00B313B9">
        <w:rPr>
          <w:rFonts w:ascii="Arial" w:hAnsi="Arial" w:cs="Arial"/>
          <w:sz w:val="20"/>
          <w:szCs w:val="20"/>
        </w:rPr>
        <w:t>Items with copy level holds will not be removed. Nor will items under serial control.</w:t>
      </w:r>
    </w:p>
    <w:p w:rsidR="007C28F5" w:rsidRDefault="007C28F5" w:rsidP="007C28F5">
      <w:pPr>
        <w:rPr>
          <w:rFonts w:ascii="Arial" w:hAnsi="Arial" w:cs="Arial"/>
          <w:sz w:val="20"/>
          <w:szCs w:val="20"/>
        </w:rPr>
      </w:pPr>
    </w:p>
    <w:p w:rsidR="007C28F5" w:rsidRDefault="007C28F5" w:rsidP="007C28F5">
      <w:pPr>
        <w:rPr>
          <w:rFonts w:ascii="Arial" w:hAnsi="Arial" w:cs="Arial"/>
          <w:sz w:val="20"/>
          <w:szCs w:val="20"/>
        </w:rPr>
      </w:pPr>
      <w:r>
        <w:rPr>
          <w:rFonts w:ascii="Arial" w:hAnsi="Arial" w:cs="Arial"/>
          <w:sz w:val="20"/>
          <w:szCs w:val="20"/>
        </w:rPr>
        <w:t xml:space="preserve">Once a week, we run the Remove Discards report. It deletes all items in the system that have no bills or </w:t>
      </w:r>
      <w:r w:rsidR="004B7C6D">
        <w:rPr>
          <w:rFonts w:ascii="Arial" w:hAnsi="Arial" w:cs="Arial"/>
          <w:sz w:val="20"/>
          <w:szCs w:val="20"/>
        </w:rPr>
        <w:t>holds</w:t>
      </w:r>
      <w:r>
        <w:rPr>
          <w:rFonts w:ascii="Arial" w:hAnsi="Arial" w:cs="Arial"/>
          <w:sz w:val="20"/>
          <w:szCs w:val="20"/>
        </w:rPr>
        <w:t xml:space="preserve"> attached. Items that are not removed will remain in the DISCARD current location until they have no bills. </w:t>
      </w:r>
    </w:p>
    <w:p w:rsidR="007C28F5" w:rsidRDefault="007C28F5" w:rsidP="007C28F5">
      <w:pPr>
        <w:rPr>
          <w:rFonts w:ascii="Arial" w:hAnsi="Arial" w:cs="Arial"/>
          <w:sz w:val="20"/>
          <w:szCs w:val="20"/>
        </w:rPr>
      </w:pPr>
    </w:p>
    <w:p w:rsidR="007C28F5" w:rsidRPr="007C28F5" w:rsidRDefault="007C28F5" w:rsidP="007C28F5">
      <w:pPr>
        <w:rPr>
          <w:rFonts w:ascii="Arial" w:hAnsi="Arial" w:cs="Arial"/>
          <w:sz w:val="20"/>
          <w:szCs w:val="20"/>
        </w:rPr>
      </w:pPr>
      <w:r>
        <w:rPr>
          <w:rFonts w:ascii="Arial" w:hAnsi="Arial" w:cs="Arial"/>
          <w:sz w:val="20"/>
          <w:szCs w:val="20"/>
        </w:rPr>
        <w:t xml:space="preserve">You can leave items charged out to the discard user until </w:t>
      </w:r>
      <w:r w:rsidR="00FE7B14">
        <w:rPr>
          <w:rFonts w:ascii="Arial" w:hAnsi="Arial" w:cs="Arial"/>
          <w:sz w:val="20"/>
          <w:szCs w:val="20"/>
        </w:rPr>
        <w:t xml:space="preserve">they are removed. You may choose to remove small fines and bills or all fines and bills that are old. Contact </w:t>
      </w:r>
      <w:hyperlink r:id="rId10" w:history="1">
        <w:r w:rsidR="00FE7B14" w:rsidRPr="00820AE7">
          <w:rPr>
            <w:rStyle w:val="Hyperlink"/>
            <w:rFonts w:ascii="Arial" w:hAnsi="Arial" w:cs="Arial"/>
            <w:sz w:val="20"/>
            <w:szCs w:val="20"/>
          </w:rPr>
          <w:t>support@uproc.lib.mi.us</w:t>
        </w:r>
      </w:hyperlink>
      <w:r w:rsidR="00FE7B14">
        <w:rPr>
          <w:rFonts w:ascii="Arial" w:hAnsi="Arial" w:cs="Arial"/>
          <w:sz w:val="20"/>
          <w:szCs w:val="20"/>
        </w:rPr>
        <w:t xml:space="preserve"> if you wish this done in bulk.</w:t>
      </w:r>
    </w:p>
    <w:p w:rsidR="007C28F5" w:rsidRDefault="007C28F5" w:rsidP="00F60C27">
      <w:pPr>
        <w:rPr>
          <w:rFonts w:ascii="Arial" w:hAnsi="Arial" w:cs="Arial"/>
          <w:sz w:val="20"/>
          <w:szCs w:val="20"/>
        </w:rPr>
      </w:pPr>
    </w:p>
    <w:p w:rsidR="00B7703C" w:rsidRDefault="00B7703C" w:rsidP="00F60C27">
      <w:pPr>
        <w:rPr>
          <w:rFonts w:ascii="Arial" w:hAnsi="Arial" w:cs="Arial"/>
          <w:sz w:val="20"/>
          <w:szCs w:val="20"/>
        </w:rPr>
      </w:pPr>
    </w:p>
    <w:sectPr w:rsidR="00B7703C" w:rsidSect="00BD3998">
      <w:footerReference w:type="default" r:id="rId11"/>
      <w:pgSz w:w="12240" w:h="15840"/>
      <w:pgMar w:top="1440" w:right="1440" w:bottom="1440" w:left="1440" w:header="720" w:footer="720" w:gutter="0"/>
      <w:cols w:space="720"/>
      <w:vAlign w:val="bottom"/>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388" w:rsidRDefault="008B1388" w:rsidP="00BD3998">
      <w:r>
        <w:separator/>
      </w:r>
    </w:p>
  </w:endnote>
  <w:endnote w:type="continuationSeparator" w:id="0">
    <w:p w:rsidR="008B1388" w:rsidRDefault="008B1388" w:rsidP="00BD3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7372843"/>
      <w:docPartObj>
        <w:docPartGallery w:val="Page Numbers (Bottom of Page)"/>
        <w:docPartUnique/>
      </w:docPartObj>
    </w:sdtPr>
    <w:sdtEndPr>
      <w:rPr>
        <w:noProof/>
      </w:rPr>
    </w:sdtEndPr>
    <w:sdtContent>
      <w:p w:rsidR="00BD3998" w:rsidRDefault="00BD3998">
        <w:pPr>
          <w:pStyle w:val="Footer"/>
          <w:jc w:val="center"/>
        </w:pPr>
        <w:r>
          <w:fldChar w:fldCharType="begin"/>
        </w:r>
        <w:r>
          <w:instrText xml:space="preserve"> PAGE   \* MERGEFORMAT </w:instrText>
        </w:r>
        <w:r>
          <w:fldChar w:fldCharType="separate"/>
        </w:r>
        <w:r w:rsidR="0047295E">
          <w:rPr>
            <w:noProof/>
          </w:rPr>
          <w:t>2</w:t>
        </w:r>
        <w:r>
          <w:rPr>
            <w:noProof/>
          </w:rPr>
          <w:fldChar w:fldCharType="end"/>
        </w:r>
      </w:p>
    </w:sdtContent>
  </w:sdt>
  <w:p w:rsidR="00BD3998" w:rsidRDefault="00BD39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388" w:rsidRDefault="008B1388" w:rsidP="00BD3998">
      <w:r>
        <w:separator/>
      </w:r>
    </w:p>
  </w:footnote>
  <w:footnote w:type="continuationSeparator" w:id="0">
    <w:p w:rsidR="008B1388" w:rsidRDefault="008B1388" w:rsidP="00BD39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C27"/>
    <w:rsid w:val="000821E5"/>
    <w:rsid w:val="000D3F17"/>
    <w:rsid w:val="0019198C"/>
    <w:rsid w:val="003A2431"/>
    <w:rsid w:val="0047295E"/>
    <w:rsid w:val="004B7C6D"/>
    <w:rsid w:val="004C25E8"/>
    <w:rsid w:val="006677BB"/>
    <w:rsid w:val="00772622"/>
    <w:rsid w:val="007C28F5"/>
    <w:rsid w:val="008B1388"/>
    <w:rsid w:val="00992C18"/>
    <w:rsid w:val="00B313B9"/>
    <w:rsid w:val="00B7703C"/>
    <w:rsid w:val="00BD3998"/>
    <w:rsid w:val="00D66CD4"/>
    <w:rsid w:val="00F26B2C"/>
    <w:rsid w:val="00F60C27"/>
    <w:rsid w:val="00F92B0B"/>
    <w:rsid w:val="00FE7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07268"/>
  <w15:chartTrackingRefBased/>
  <w15:docId w15:val="{EDA7CB66-54E8-44E4-9F9E-3EBE0FBBE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C27"/>
    <w:rPr>
      <w:color w:val="0563C1" w:themeColor="hyperlink"/>
      <w:u w:val="single"/>
    </w:rPr>
  </w:style>
  <w:style w:type="character" w:styleId="LineNumber">
    <w:name w:val="line number"/>
    <w:basedOn w:val="DefaultParagraphFont"/>
    <w:uiPriority w:val="99"/>
    <w:semiHidden/>
    <w:unhideWhenUsed/>
    <w:rsid w:val="00BD3998"/>
  </w:style>
  <w:style w:type="paragraph" w:styleId="Header">
    <w:name w:val="header"/>
    <w:basedOn w:val="Normal"/>
    <w:link w:val="HeaderChar"/>
    <w:uiPriority w:val="99"/>
    <w:unhideWhenUsed/>
    <w:rsid w:val="00BD3998"/>
    <w:pPr>
      <w:tabs>
        <w:tab w:val="center" w:pos="4680"/>
        <w:tab w:val="right" w:pos="9360"/>
      </w:tabs>
    </w:pPr>
  </w:style>
  <w:style w:type="character" w:customStyle="1" w:styleId="HeaderChar">
    <w:name w:val="Header Char"/>
    <w:basedOn w:val="DefaultParagraphFont"/>
    <w:link w:val="Header"/>
    <w:uiPriority w:val="99"/>
    <w:rsid w:val="00BD3998"/>
  </w:style>
  <w:style w:type="paragraph" w:styleId="Footer">
    <w:name w:val="footer"/>
    <w:basedOn w:val="Normal"/>
    <w:link w:val="FooterChar"/>
    <w:uiPriority w:val="99"/>
    <w:unhideWhenUsed/>
    <w:rsid w:val="00BD3998"/>
    <w:pPr>
      <w:tabs>
        <w:tab w:val="center" w:pos="4680"/>
        <w:tab w:val="right" w:pos="9360"/>
      </w:tabs>
    </w:pPr>
  </w:style>
  <w:style w:type="character" w:customStyle="1" w:styleId="FooterChar">
    <w:name w:val="Footer Char"/>
    <w:basedOn w:val="DefaultParagraphFont"/>
    <w:link w:val="Footer"/>
    <w:uiPriority w:val="99"/>
    <w:rsid w:val="00BD3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889935">
      <w:bodyDiv w:val="1"/>
      <w:marLeft w:val="0"/>
      <w:marRight w:val="120"/>
      <w:marTop w:val="0"/>
      <w:marBottom w:val="0"/>
      <w:divBdr>
        <w:top w:val="none" w:sz="0" w:space="0" w:color="auto"/>
        <w:left w:val="none" w:sz="0" w:space="0" w:color="auto"/>
        <w:bottom w:val="none" w:sz="0" w:space="0" w:color="auto"/>
        <w:right w:val="none" w:sz="0" w:space="0" w:color="auto"/>
      </w:divBdr>
      <w:divsChild>
        <w:div w:id="926574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upport@uproc.lib.mi.u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proc.lib.mi.us/podcasts/DiscardLostAndMisingProcedures"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support@uproc.lib.mi.us" TargetMode="Externa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Potter</dc:creator>
  <cp:keywords/>
  <dc:description/>
  <cp:lastModifiedBy>Lissa Potter</cp:lastModifiedBy>
  <cp:revision>3</cp:revision>
  <dcterms:created xsi:type="dcterms:W3CDTF">2019-01-16T19:50:00Z</dcterms:created>
  <dcterms:modified xsi:type="dcterms:W3CDTF">2019-01-21T19:30:00Z</dcterms:modified>
</cp:coreProperties>
</file>